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37" w:rsidRDefault="00E72537" w:rsidP="00E72537">
      <w:pPr>
        <w:spacing w:after="0"/>
        <w:ind w:left="2391"/>
      </w:pPr>
      <w:r>
        <w:rPr>
          <w:rFonts w:ascii="Kristen ITC" w:eastAsia="Kristen ITC" w:hAnsi="Kristen ITC" w:cs="Kristen ITC"/>
          <w:sz w:val="56"/>
        </w:rPr>
        <w:t>Looking Ahead</w:t>
      </w:r>
    </w:p>
    <w:p w:rsidR="00E72537" w:rsidRDefault="00E72537" w:rsidP="00E72537">
      <w:pPr>
        <w:spacing w:after="0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</w:t>
      </w:r>
      <w:r w:rsidR="00012710">
        <w:rPr>
          <w:rFonts w:ascii="Kristen ITC" w:eastAsia="Kristen ITC" w:hAnsi="Kristen ITC" w:cs="Kristen ITC"/>
          <w:sz w:val="32"/>
        </w:rPr>
        <w:t>Week of August 26</w:t>
      </w:r>
      <w:bookmarkStart w:id="0" w:name="_GoBack"/>
      <w:bookmarkEnd w:id="0"/>
      <w:r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E72537" w:rsidTr="00C6142B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72537" w:rsidRDefault="00E72537" w:rsidP="00C6142B">
            <w:r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E72537" w:rsidRDefault="00E72537" w:rsidP="00C6142B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E72537" w:rsidRDefault="00E72537" w:rsidP="00C6142B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E72537" w:rsidRDefault="00E72537" w:rsidP="00C6142B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72537" w:rsidRDefault="00E72537" w:rsidP="00C614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</w:p>
          <w:p w:rsidR="00E72537" w:rsidRDefault="00E72537" w:rsidP="00C6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Sept. 4 – </w:t>
            </w:r>
            <w:r w:rsidRPr="001D244A">
              <w:rPr>
                <w:b/>
                <w:sz w:val="24"/>
                <w:szCs w:val="24"/>
              </w:rPr>
              <w:t>Color Time Project</w:t>
            </w:r>
            <w:r>
              <w:rPr>
                <w:sz w:val="24"/>
                <w:szCs w:val="24"/>
              </w:rPr>
              <w:t xml:space="preserve"> due </w:t>
            </w:r>
          </w:p>
          <w:p w:rsidR="00E72537" w:rsidRDefault="00E72537" w:rsidP="00C6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August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D2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 House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5:30 and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6:15 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(2 sessions) Conference sign-up sheets will be posted.</w:t>
            </w:r>
          </w:p>
          <w:p w:rsidR="00E72537" w:rsidRDefault="00E72537" w:rsidP="00C6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rd- Labor Day- </w:t>
            </w:r>
            <w:r w:rsidRPr="001D2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E72537" w:rsidRDefault="00E72537" w:rsidP="00C6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11 – Quarter 1 ends</w:t>
            </w:r>
          </w:p>
          <w:p w:rsidR="00E72537" w:rsidRDefault="00E72537" w:rsidP="00C614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E72537" w:rsidTr="00C6142B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72537" w:rsidRDefault="00E72537" w:rsidP="00C6142B">
            <w:pPr>
              <w:rPr>
                <w:rFonts w:ascii="Kristen ITC" w:eastAsia="Kristen ITC" w:hAnsi="Kristen ITC" w:cs="Kristen ITC"/>
                <w:sz w:val="40"/>
              </w:rPr>
            </w:pPr>
          </w:p>
          <w:p w:rsidR="00E72537" w:rsidRDefault="00E72537" w:rsidP="00C6142B">
            <w:r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E72537" w:rsidRDefault="00E72537" w:rsidP="00C6142B">
            <w:pPr>
              <w:ind w:right="44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E72537" w:rsidRDefault="00E72537" w:rsidP="00C6142B">
            <w:pPr>
              <w:spacing w:after="10"/>
            </w:pPr>
          </w:p>
          <w:p w:rsidR="00E72537" w:rsidRDefault="00E72537" w:rsidP="00C6142B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Rules for forming plural n</w:t>
            </w:r>
            <w:r>
              <w:rPr>
                <w:rFonts w:ascii="Batang" w:eastAsia="Batang"/>
                <w:sz w:val="24"/>
                <w:szCs w:val="24"/>
              </w:rPr>
              <w:t>ouns</w:t>
            </w:r>
          </w:p>
          <w:p w:rsidR="00E72537" w:rsidRDefault="00E72537" w:rsidP="00C6142B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Story Structure</w:t>
            </w:r>
            <w:r>
              <w:rPr>
                <w:rFonts w:ascii="Batang" w:eastAsia="Batang"/>
                <w:sz w:val="24"/>
                <w:szCs w:val="24"/>
              </w:rPr>
              <w:t xml:space="preserve"> quiz</w:t>
            </w:r>
          </w:p>
          <w:p w:rsidR="00E72537" w:rsidRDefault="00E72537" w:rsidP="00C6142B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Long and short vowels </w:t>
            </w:r>
          </w:p>
          <w:p w:rsidR="00605243" w:rsidRDefault="00605243" w:rsidP="00C6142B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Creative writing</w:t>
            </w:r>
          </w:p>
          <w:p w:rsidR="00E72537" w:rsidRDefault="00E72537" w:rsidP="00C6142B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 w:rsidRPr="00605243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 w:rsidR="00605243">
              <w:rPr>
                <w:rFonts w:ascii="Batang" w:eastAsia="Batang"/>
                <w:sz w:val="24"/>
                <w:szCs w:val="24"/>
              </w:rPr>
              <w:t>places, chains, beads, peaches, knees, sizes, knives, raisins, pies, coaches, loaves, geese, teeth, scoops, jewels</w:t>
            </w:r>
          </w:p>
          <w:p w:rsidR="00E72537" w:rsidRDefault="00E72537" w:rsidP="00710663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* </w:t>
            </w:r>
            <w:r w:rsidRPr="008C708E">
              <w:rPr>
                <w:rFonts w:ascii="Batang" w:eastAsia="Batang"/>
                <w:b/>
                <w:sz w:val="24"/>
                <w:szCs w:val="24"/>
              </w:rPr>
              <w:t>Color Time Project</w:t>
            </w:r>
            <w:r>
              <w:rPr>
                <w:rFonts w:ascii="Batang" w:eastAsia="Batang"/>
                <w:sz w:val="24"/>
                <w:szCs w:val="24"/>
              </w:rPr>
              <w:t xml:space="preserve"> instructions and booklet in your child</w:t>
            </w:r>
            <w:r>
              <w:rPr>
                <w:rFonts w:ascii="Batang" w:eastAsia="Batang"/>
                <w:sz w:val="24"/>
                <w:szCs w:val="24"/>
              </w:rPr>
              <w:t>’</w:t>
            </w:r>
            <w:r>
              <w:rPr>
                <w:rFonts w:ascii="Batang" w:eastAsia="Batang"/>
                <w:sz w:val="24"/>
                <w:szCs w:val="24"/>
              </w:rPr>
              <w:t>s folder on Monday.</w:t>
            </w:r>
          </w:p>
          <w:p w:rsidR="00605243" w:rsidRDefault="00605243" w:rsidP="00710663">
            <w:pPr>
              <w:spacing w:after="10"/>
              <w:rPr>
                <w:rFonts w:ascii="Batang" w:eastAsia="Batang"/>
                <w:sz w:val="24"/>
                <w:szCs w:val="24"/>
              </w:rPr>
            </w:pPr>
          </w:p>
          <w:p w:rsidR="00605243" w:rsidRDefault="00605243" w:rsidP="00710663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We completed our first </w:t>
            </w:r>
            <w:r w:rsidRPr="00605243">
              <w:rPr>
                <w:rFonts w:ascii="Batang" w:eastAsia="Batang"/>
                <w:b/>
                <w:sz w:val="24"/>
                <w:szCs w:val="24"/>
              </w:rPr>
              <w:t>class-written story</w:t>
            </w:r>
            <w:r>
              <w:rPr>
                <w:rFonts w:ascii="Batang" w:eastAsia="Batang"/>
                <w:sz w:val="24"/>
                <w:szCs w:val="24"/>
              </w:rPr>
              <w:t>.  Look for it in your child</w:t>
            </w:r>
            <w:r>
              <w:rPr>
                <w:rFonts w:ascii="Batang" w:eastAsia="Batang"/>
                <w:sz w:val="24"/>
                <w:szCs w:val="24"/>
              </w:rPr>
              <w:t>’</w:t>
            </w:r>
            <w:r>
              <w:rPr>
                <w:rFonts w:ascii="Batang" w:eastAsia="Batang"/>
                <w:sz w:val="24"/>
                <w:szCs w:val="24"/>
              </w:rPr>
              <w:t>s folder this week!</w:t>
            </w:r>
          </w:p>
        </w:tc>
      </w:tr>
      <w:tr w:rsidR="00E72537" w:rsidTr="00C6142B">
        <w:trPr>
          <w:trHeight w:val="164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2537" w:rsidRDefault="00E72537" w:rsidP="00C6142B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E72537" w:rsidRDefault="00E72537" w:rsidP="00C6142B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E72537" w:rsidRDefault="00E72537" w:rsidP="00C6142B">
            <w:pPr>
              <w:ind w:right="43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       </w:t>
            </w:r>
          </w:p>
          <w:p w:rsidR="00E72537" w:rsidRDefault="00E72537" w:rsidP="00C6142B">
            <w:pPr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E72537" w:rsidRDefault="00E72537" w:rsidP="00C6142B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E72537" w:rsidRDefault="00E72537" w:rsidP="00C6142B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2537" w:rsidRDefault="00E72537" w:rsidP="00C6142B">
            <w:pPr>
              <w:spacing w:after="10"/>
              <w:rPr>
                <w:b/>
              </w:rPr>
            </w:pPr>
          </w:p>
          <w:p w:rsidR="00E72537" w:rsidRDefault="003C0D74" w:rsidP="00C6142B">
            <w:pPr>
              <w:spacing w:after="10"/>
            </w:pPr>
            <w:r>
              <w:t>Sunshine Math worksheet due Tuesday.</w:t>
            </w:r>
          </w:p>
          <w:p w:rsidR="00E72537" w:rsidRDefault="00E72537" w:rsidP="00C6142B">
            <w:pPr>
              <w:spacing w:after="10"/>
            </w:pPr>
          </w:p>
          <w:p w:rsidR="00E72537" w:rsidRDefault="003C0D74" w:rsidP="00C6142B">
            <w:pPr>
              <w:spacing w:after="10"/>
            </w:pPr>
            <w:r>
              <w:t xml:space="preserve">Place value – representing the same number in different </w:t>
            </w:r>
            <w:proofErr w:type="gramStart"/>
            <w:r>
              <w:t>ways  (</w:t>
            </w:r>
            <w:proofErr w:type="gramEnd"/>
            <w:r>
              <w:t>Ex.  574 can be expressed as five hundred seventy-</w:t>
            </w:r>
            <w:r>
              <w:lastRenderedPageBreak/>
              <w:t xml:space="preserve">four; 500 + 70 + 4; 5 hundreds, 7 tens, 4 ones; 5 </w:t>
            </w:r>
            <w:proofErr w:type="spellStart"/>
            <w:r>
              <w:t>tens</w:t>
            </w:r>
            <w:proofErr w:type="spellEnd"/>
            <w:r>
              <w:t xml:space="preserve"> and 24 ones</w:t>
            </w:r>
          </w:p>
          <w:p w:rsidR="00E72537" w:rsidRDefault="00E72537" w:rsidP="00C6142B">
            <w:pPr>
              <w:spacing w:after="10"/>
            </w:pPr>
          </w:p>
          <w:p w:rsidR="00E72537" w:rsidRDefault="00E72537" w:rsidP="00C6142B">
            <w:pPr>
              <w:spacing w:after="10"/>
            </w:pPr>
            <w:r>
              <w:t>Timed addition and subtraction facts within 20 - Thursday</w:t>
            </w:r>
          </w:p>
          <w:p w:rsidR="00E72537" w:rsidRDefault="00E72537" w:rsidP="00C6142B">
            <w:pPr>
              <w:spacing w:after="10"/>
            </w:pPr>
          </w:p>
          <w:p w:rsidR="00E72537" w:rsidRDefault="00E72537" w:rsidP="00C6142B">
            <w:pPr>
              <w:spacing w:after="10"/>
              <w:rPr>
                <w:b/>
              </w:rPr>
            </w:pPr>
            <w:r>
              <w:rPr>
                <w:b/>
              </w:rPr>
              <w:t>IXL lessons that reinforce what we’re learning are:</w:t>
            </w:r>
          </w:p>
          <w:p w:rsidR="00E72537" w:rsidRDefault="00E72537" w:rsidP="00C6142B">
            <w:pPr>
              <w:spacing w:after="10"/>
              <w:rPr>
                <w:b/>
              </w:rPr>
            </w:pPr>
            <w:r>
              <w:rPr>
                <w:b/>
              </w:rPr>
              <w:t>E 1-15              K 1-3</w:t>
            </w:r>
          </w:p>
          <w:p w:rsidR="00E72537" w:rsidRDefault="00E72537" w:rsidP="00C6142B">
            <w:pPr>
              <w:spacing w:after="10"/>
              <w:rPr>
                <w:b/>
              </w:rPr>
            </w:pPr>
            <w:r>
              <w:rPr>
                <w:b/>
              </w:rPr>
              <w:t>M1, 5</w:t>
            </w:r>
          </w:p>
          <w:p w:rsidR="00E72537" w:rsidRDefault="00E72537" w:rsidP="00C6142B">
            <w:pPr>
              <w:spacing w:after="10"/>
              <w:rPr>
                <w:b/>
              </w:rPr>
            </w:pPr>
          </w:p>
          <w:p w:rsidR="00E72537" w:rsidRDefault="00E72537" w:rsidP="003C0D74">
            <w:pPr>
              <w:spacing w:after="10"/>
              <w:rPr>
                <w:sz w:val="24"/>
                <w:szCs w:val="24"/>
              </w:rPr>
            </w:pPr>
          </w:p>
        </w:tc>
      </w:tr>
      <w:tr w:rsidR="00E72537" w:rsidTr="00C6142B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72537" w:rsidRDefault="00E72537" w:rsidP="00C6142B">
            <w:pPr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E72537" w:rsidRDefault="00E72537" w:rsidP="00C6142B">
            <w:pPr>
              <w:jc w:val="center"/>
              <w:rPr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72537" w:rsidRDefault="00E72537" w:rsidP="00C6142B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E72537" w:rsidRDefault="00851BFF" w:rsidP="00C6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inquiry</w:t>
            </w:r>
          </w:p>
          <w:p w:rsidR="00851BFF" w:rsidRDefault="00851BFF" w:rsidP="00C6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</w:tc>
      </w:tr>
      <w:tr w:rsidR="00E72537" w:rsidTr="00C6142B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E72537" w:rsidRDefault="00E72537" w:rsidP="00C6142B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E72537" w:rsidRDefault="00E72537" w:rsidP="00C6142B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851BFF" w:rsidRDefault="00851BFF" w:rsidP="00C6142B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</w:p>
          <w:p w:rsidR="00851BFF" w:rsidRDefault="00851BFF" w:rsidP="00C6142B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Open House is this Tuesday.  The first session is from 5:30-6:00, the second is from 6:15-6:45.  I will have a sign-up sheet available for Parent-Teacher Conferences. </w:t>
            </w:r>
            <w:r w:rsidRPr="00851BFF">
              <w:rPr>
                <w:rFonts w:ascii="Kristen ITC" w:eastAsia="Kristen ITC" w:hAnsi="Kristen ITC" w:cs="Kristen ITC"/>
              </w:rPr>
              <w:sym w:font="Wingdings" w:char="F04A"/>
            </w:r>
          </w:p>
          <w:p w:rsidR="00E72537" w:rsidRDefault="00E72537" w:rsidP="00C6142B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 </w:t>
            </w:r>
          </w:p>
        </w:tc>
      </w:tr>
    </w:tbl>
    <w:p w:rsidR="00E72537" w:rsidRDefault="00E72537" w:rsidP="00E72537"/>
    <w:p w:rsidR="00E72537" w:rsidRDefault="00E72537" w:rsidP="00E72537"/>
    <w:p w:rsidR="00E72537" w:rsidRDefault="00E72537" w:rsidP="00E72537"/>
    <w:p w:rsidR="00E72537" w:rsidRDefault="00E72537" w:rsidP="00E72537"/>
    <w:p w:rsidR="002E7750" w:rsidRDefault="00012710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37"/>
    <w:rsid w:val="00012710"/>
    <w:rsid w:val="003C0D74"/>
    <w:rsid w:val="005F0292"/>
    <w:rsid w:val="00605243"/>
    <w:rsid w:val="00710663"/>
    <w:rsid w:val="00851BFF"/>
    <w:rsid w:val="0092580F"/>
    <w:rsid w:val="00E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6959"/>
  <w15:chartTrackingRefBased/>
  <w15:docId w15:val="{5202B1E7-FDF8-4C56-A125-149B05DD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E725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4</cp:revision>
  <dcterms:created xsi:type="dcterms:W3CDTF">2019-08-25T01:26:00Z</dcterms:created>
  <dcterms:modified xsi:type="dcterms:W3CDTF">2019-08-25T02:09:00Z</dcterms:modified>
</cp:coreProperties>
</file>