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4B" w:rsidRP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  <w:sz w:val="32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sz w:val="32"/>
        </w:rPr>
        <w:t>APAH ~ Mrs. Rakov</w:t>
      </w: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1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7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Global Prehistory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30,000-500B.C.E.</w:t>
      </w:r>
    </w:p>
    <w:p w:rsidR="0006744C" w:rsidRPr="00CA244B" w:rsidRDefault="0006744C" w:rsidP="00C46DD7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Apollo 11 stones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2. Great Hall of Bulls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3. Camelid sacrum in the shape of a canine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4. Running horned woman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5. Bushel with ibex motifs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6. Anthropomorphic stele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7. Jade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cong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8. Stonehenge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 xml:space="preserve">9.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Ambum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 Stone 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10.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Tlatilco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female figurine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 xml:space="preserve">11. Terra cotta fragment </w:t>
      </w:r>
    </w:p>
    <w:p w:rsidR="00C46DD7" w:rsidRPr="00CA244B" w:rsidRDefault="00C46DD7" w:rsidP="00C46DD7">
      <w:pPr>
        <w:pStyle w:val="ListParagraph"/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2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8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Ancient Mediterranean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3,500-300 B.C.E.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12. White Temple and its ziggurat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13. Palette of King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Narmer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14. Statues of votive figures, from the Square Temple at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Eshnunna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15. Seated Scribe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16. Standard of Ur from the Royal Tombs at Ur</w:t>
      </w:r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32BAF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17. Great Pyramids of Giza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  a. Pyramid of Khufu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  b. Pyramid of Khafre and the Great Sphinx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    c. Pyramid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Menkaura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18. King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Menkaura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and Queen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19. The Code Stele of Hammurabi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20. Temple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Amun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-Re and Hypostyle Hall</w:t>
      </w:r>
      <w:r w:rsidR="00C46DD7" w:rsidRPr="00CA244B">
        <w:rPr>
          <w:rFonts w:ascii="Lucida Sans" w:eastAsia="Times New Roman" w:hAnsi="Lucida Sans" w:cs="Helvetica"/>
          <w:color w:val="21242C"/>
        </w:rPr>
        <w:t> </w:t>
      </w:r>
      <w:r w:rsidR="00C46DD7"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21. Mortuary Temple of Hatshepsut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22. Akhenaton, Nefertiti, and three daughters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23. Tutankhamun's tomb, innermost coffin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24. Last judgment of Hu-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Nefer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(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Book of the Dead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25.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Lamassu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from the citadel of Sargon II,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Dur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Sharrukin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 (modern Iraq) 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26. Athenian Agora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Anavysos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Kouros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28.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Peplos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Kore from the Acropolis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Sarcophagus of the Spouses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30. Audience Hall (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apadana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) of Darius and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Xeres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related: Column capital, audience hall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apadana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 of Darius at Susa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31. Temple of Minerva (Veii near Rome, Italy), sculpture of Apollo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32. Tomb of the Triclinium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33.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Niobides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Krater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34.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Doryphoros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(Spear Bearer)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35. Acropolis</w:t>
      </w:r>
      <w:r w:rsidRPr="00CA244B">
        <w:rPr>
          <w:rFonts w:ascii="Lucida Sans" w:eastAsia="Times New Roman" w:hAnsi="Lucida Sans" w:cs="Helvetica"/>
          <w:color w:val="21242C"/>
        </w:rPr>
        <w:br/>
        <w:t>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Parthenon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  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i. Helios, horses, Dionysus (Heracles?), East Pediment </w:t>
      </w:r>
      <w:r w:rsidRPr="00CA244B">
        <w:rPr>
          <w:rFonts w:ascii="Lucida Sans" w:eastAsia="Times New Roman" w:hAnsi="Lucida Sans" w:cs="Helvetica"/>
          <w:color w:val="21242C"/>
        </w:rPr>
        <w:br/>
        <w:t>    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ii. Frieze</w:t>
      </w:r>
      <w:r w:rsidR="00032BAF" w:rsidRPr="00CA244B">
        <w:rPr>
          <w:rFonts w:ascii="Lucida Sans" w:eastAsia="Times New Roman" w:hAnsi="Lucida Sans" w:cs="Helvetica"/>
          <w:color w:val="21242C"/>
        </w:rPr>
        <w:t xml:space="preserve">, 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Plaque of the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Ergastines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b. Victory adjusting her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sandel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Temple of Athena Nike</w:t>
      </w:r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36. Grave Stele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Hegeso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37. 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Winged Victory of Samothrace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38. Great Altar of Zeus and Athena at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Pergamon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39. House of the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Vettii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Alexander Mosaic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from the House of the Faun, Pompeii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41. Seated Boxer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42. Head of a Roman Patrician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related: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Veristic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male portrait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43. Augustus of Prima Porta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44. Colosseum (Flavian Amphitheater)</w:t>
      </w:r>
      <w:proofErr w:type="gramStart"/>
      <w:r w:rsidRPr="00CA244B">
        <w:rPr>
          <w:rFonts w:ascii="Lucida Sans" w:eastAsia="Times New Roman" w:hAnsi="Lucida Sans" w:cs="Helvetica"/>
          <w:color w:val="21242C"/>
        </w:rPr>
        <w:t> </w:t>
      </w:r>
      <w:r w:rsidR="00032BAF" w:rsidRPr="00CA244B">
        <w:rPr>
          <w:rFonts w:ascii="Lucida Sans" w:eastAsia="Times New Roman" w:hAnsi="Lucida Sans" w:cs="Helvetica"/>
          <w:color w:val="21242C"/>
        </w:rPr>
        <w:t xml:space="preserve"> 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45. Forum of Trajan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Forum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b. Column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c. Markets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46. Pantheon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47.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Ludovisi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Battle Sarcophagus</w:t>
      </w:r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32BAF" w:rsidRPr="00CA244B" w:rsidRDefault="00032BAF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3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9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Early Europe and Colonial Americas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200-1750 C.E.</w:t>
      </w:r>
    </w:p>
    <w:p w:rsidR="00192D80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48. Catacomb of Priscilla (Greek Chapel,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Orant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Good Shepherd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frescos)</w:t>
      </w:r>
      <w:r w:rsidR="00192D8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49. Santa Sabina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Vienna Genesis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br/>
        <w:t>    b. Jacob Wrestling the Angel</w:t>
      </w:r>
      <w:r w:rsidR="00192D80" w:rsidRPr="00CA244B">
        <w:rPr>
          <w:rFonts w:ascii="Lucida Sans" w:eastAsia="Times New Roman" w:hAnsi="Lucida Sans" w:cs="Helvetica"/>
          <w:color w:val="21242C"/>
        </w:rPr>
        <w:t> </w:t>
      </w:r>
    </w:p>
    <w:p w:rsidR="00192D80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color w:val="21242C"/>
        </w:rPr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 Rebecca and Eliezer at the Well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51. San Vitale (including Justinian and Theodora panels)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52.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Hagia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Sophia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a.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Theotokos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mosaic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Deësis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mosaic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Hagia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Sophia as a mosque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53. Merovingian looped fibulae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54. Virgin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Theotokos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 and Child between Saints Theodore and George</w:t>
      </w:r>
      <w:r w:rsidRPr="00CA244B">
        <w:rPr>
          <w:rFonts w:ascii="Lucida Sans" w:eastAsia="Times New Roman" w:hAnsi="Lucida Sans" w:cs="Helvetica"/>
          <w:color w:val="21242C"/>
        </w:rPr>
        <w:t>  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Lindisfarne Gospels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St. Matthew, cross-carpet page; St. Luke incipit page</w:t>
      </w:r>
      <w:r w:rsidRPr="00CA244B">
        <w:rPr>
          <w:rFonts w:ascii="Lucida Sans" w:eastAsia="Times New Roman" w:hAnsi="Lucida Sans" w:cs="Helvetica"/>
          <w:color w:val="21242C"/>
        </w:rPr>
        <w:t>  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56. Great Mosque, Córdoba, Spain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Pyxis of al-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Mughira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58. Church of Sainte-Foy and Reliquary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59. 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Bayeux Tapestry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60. Chartres Cathedral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early history, relic, royal portal and jamb figures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color w:val="21242C"/>
        </w:rPr>
        <w:lastRenderedPageBreak/>
        <w:t>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b. interior, stained glass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c. flying buttresses, transept, north rose and porch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61. Dedication Page with Blanche of Castile and King Louis IX of France,</w:t>
      </w:r>
      <w:r w:rsidRPr="00CA244B">
        <w:rPr>
          <w:rFonts w:ascii="Lucida Sans" w:eastAsia="Times New Roman" w:hAnsi="Lucida Sans" w:cs="Helvetica"/>
          <w:color w:val="21242C"/>
        </w:rPr>
        <w:t> and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Scenes from the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Apocalypse</w:t>
      </w:r>
      <w:r w:rsidR="00192D8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t>—both from Bibles</w:t>
      </w:r>
      <w:r w:rsidR="00C46DD7" w:rsidRPr="00CA244B">
        <w:rPr>
          <w:rFonts w:ascii="Lucida Sans" w:eastAsia="Times New Roman" w:hAnsi="Lucida Sans" w:cs="Helvetica"/>
          <w:color w:val="21242C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moralisée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(moralized bibles</w:t>
      </w:r>
      <w:proofErr w:type="gramStart"/>
      <w:r w:rsidRPr="00CA244B">
        <w:rPr>
          <w:rFonts w:ascii="Lucida Sans" w:eastAsia="Times New Roman" w:hAnsi="Lucida Sans" w:cs="Helvetica"/>
          <w:color w:val="21242C"/>
        </w:rPr>
        <w:t>)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62. 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Röttgen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Pietà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63. Arena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Scrovegni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 Chapel, including Lamentation </w:t>
      </w:r>
      <w:r w:rsidRPr="00CA244B">
        <w:rPr>
          <w:rFonts w:ascii="Lucida Sans" w:eastAsia="Times New Roman" w:hAnsi="Lucida Sans" w:cs="Helvetica"/>
          <w:color w:val="21242C"/>
        </w:rPr>
        <w:br/>
        <w:t>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Introduction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b. fresco cycle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c.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Lamentation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Last Judgment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Golden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Haggadah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65. Alhambra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66. Annunciation Triptych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Merode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Altarpiece)</w:t>
      </w:r>
      <w:proofErr w:type="gramStart"/>
      <w:r w:rsidRPr="00CA244B">
        <w:rPr>
          <w:rFonts w:ascii="Lucida Sans" w:eastAsia="Times New Roman" w:hAnsi="Lucida Sans" w:cs="Helvetica"/>
          <w:color w:val="21242C"/>
        </w:rPr>
        <w:t> </w:t>
      </w:r>
      <w:r w:rsidR="00192D80" w:rsidRPr="00CA244B">
        <w:rPr>
          <w:rFonts w:ascii="Lucida Sans" w:eastAsia="Times New Roman" w:hAnsi="Lucida Sans" w:cs="Helvetica"/>
          <w:color w:val="21242C"/>
        </w:rPr>
        <w:t xml:space="preserve"> 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67.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Pazzi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Chapel,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Filipo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Brunellschi</w:t>
      </w:r>
      <w:proofErr w:type="spellEnd"/>
      <w:proofErr w:type="gram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t> 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The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Arnolfini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Portrait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Jan van Eyck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69. 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David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Donatello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70. Palazzo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Rucellai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Leon Battista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Alberti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Madonna and Child with Two Angels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Fra Filippo Lippi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Birth of Venus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Sandro Botticelli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Last Supper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Leonardo da Vinci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Adam and Eve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Albrecht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Dürer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75. Sistine Chapel ceiling and altar wall frescos, Michelangelo</w:t>
      </w:r>
      <w:r w:rsidRPr="00CA244B">
        <w:rPr>
          <w:rFonts w:ascii="Lucida Sans" w:eastAsia="Times New Roman" w:hAnsi="Lucida Sans" w:cs="Helvetica"/>
          <w:color w:val="21242C"/>
        </w:rPr>
        <w:br/>
        <w:t>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a. ceiling</w:t>
      </w:r>
      <w:r w:rsidRPr="00CA244B">
        <w:rPr>
          <w:rFonts w:ascii="Lucida Sans" w:eastAsia="Times New Roman" w:hAnsi="Lucida Sans" w:cs="Helvetica"/>
          <w:color w:val="21242C"/>
        </w:rPr>
        <w:t> study for sibyl </w:t>
      </w:r>
      <w:r w:rsidR="00192D80" w:rsidRPr="00CA244B">
        <w:rPr>
          <w:rFonts w:ascii="Lucida Sans" w:eastAsia="Times New Roman" w:hAnsi="Lucida Sans" w:cs="Helvetica"/>
          <w:color w:val="21242C"/>
        </w:rPr>
        <w:t xml:space="preserve"> </w:t>
      </w:r>
      <w:r w:rsidRPr="00CA244B">
        <w:rPr>
          <w:rFonts w:ascii="Lucida Sans" w:eastAsia="Times New Roman" w:hAnsi="Lucida Sans" w:cs="Helvetica"/>
          <w:color w:val="21242C"/>
        </w:rPr>
        <w:br/>
        <w:t>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b. altar wall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School of Athens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Raphael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77.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Isenheim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Altarpiece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Matthias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Grünewald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78. 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Entombment of Christ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Jacobo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Pontormo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79. 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Allegory of Law and Grace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Lucas Cranach the Elder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Venus of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Urbino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Titian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81. Frontispiece of the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Codex Mendoza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82. Il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Gesù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including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Triumph of the Name of Jesus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ceiling fresco</w:t>
      </w:r>
      <w:r w:rsidR="00192D8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Hunters in the Snow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Pieter Bruegel the Elder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84. Mosque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Selim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II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Calling of Saint Matthew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Caravaggio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Henri IV Receives the Portrait of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of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Marie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de'Medici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from the Marie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de'Medici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Cycle, Peter Paul Rubens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Self-Portrait with Saskia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Rembrandt van Rijn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88. San Carlo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alle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Quattro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Fontane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Francesco Borromini</w:t>
      </w:r>
      <w:proofErr w:type="gram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t> 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89. 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Ecstasy of Saint Teresa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Gian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Lorenzo Bernini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Angel with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Arquebus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,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Asiel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Timor Dei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Master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Calamarca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Las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Meninas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Diego Velazquez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Woman Holding a Balance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Johannes Vermeer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93. The Palace at Versailles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94. Screen with Siege of Belgrade and hunting scene</w:t>
      </w:r>
      <w:r w:rsidR="00934938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Virgin of Guadalupe (Virgen de Guadalupe)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Miguel González</w:t>
      </w:r>
      <w:r w:rsidRPr="00CA244B">
        <w:rPr>
          <w:rFonts w:ascii="Lucida Sans" w:eastAsia="Times New Roman" w:hAnsi="Lucida Sans" w:cs="Helvetica"/>
          <w:color w:val="21242C"/>
        </w:rPr>
        <w:t>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Fruit and Insects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Rachel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Ruysch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97. Spaniard and Indian Produce a Mestizo, attributed to Juan Rodríguez</w:t>
      </w:r>
      <w:r w:rsidRPr="00CA244B">
        <w:rPr>
          <w:rFonts w:ascii="Lucida Sans" w:eastAsia="Times New Roman" w:hAnsi="Lucida Sans" w:cs="Helvetica"/>
          <w:color w:val="21242C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Juárez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Tête à Tête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from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Marriage a la Mode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William Hogarth</w:t>
      </w:r>
      <w:r w:rsidR="0086022A" w:rsidRPr="00CA244B">
        <w:rPr>
          <w:rFonts w:ascii="Lucida Sans" w:eastAsia="Times New Roman" w:hAnsi="Lucida Sans" w:cs="Helvetica"/>
          <w:color w:val="21242C"/>
        </w:rPr>
        <w:t> </w:t>
      </w:r>
    </w:p>
    <w:p w:rsidR="0086022A" w:rsidRPr="00CA244B" w:rsidRDefault="0086022A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4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0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Later Europe and Americas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1750-1980 C.E.</w:t>
      </w:r>
    </w:p>
    <w:p w:rsidR="0086022A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99. 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Portrait of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Sor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Juana Inés de la Cruz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Miguel Cabrera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A Philosopher Giving a Lecture on the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Orrery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Joseph Wright of Derby</w:t>
      </w:r>
      <w:r w:rsidRPr="00CA244B">
        <w:rPr>
          <w:rFonts w:ascii="Lucida Sans" w:eastAsia="Times New Roman" w:hAnsi="Lucida Sans" w:cs="Helvetica"/>
          <w:color w:val="21242C"/>
        </w:rPr>
        <w:t>  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Swing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Jean-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Honoré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Fragonard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102. Monticello, Thomas Jefferson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The Oath of the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Horatii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Jacques-Louis David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104. 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George Washington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Jean-Antoine Houdon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Self-Portrait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Elisabeth Louise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Vigée-LeBrun</w:t>
      </w:r>
      <w:proofErr w:type="spellEnd"/>
      <w:r w:rsidR="0086022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Y no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hai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remedio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(And There's Nothing to Be </w:t>
      </w:r>
      <w:proofErr w:type="gram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Done</w:t>
      </w:r>
      <w:proofErr w:type="gram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from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Los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Desastres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de la Guerra (The Disasters of War)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plate 15, Francesco de Goya</w:t>
      </w:r>
      <w:r w:rsidR="0086022A" w:rsidRPr="00CA244B">
        <w:rPr>
          <w:rFonts w:ascii="Lucida Sans" w:eastAsia="Times New Roman" w:hAnsi="Lucida Sans" w:cs="Helvetica"/>
          <w:color w:val="21242C"/>
        </w:rPr>
        <w:t> </w:t>
      </w:r>
    </w:p>
    <w:p w:rsidR="00107AC9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La Grande Odalisque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Jean-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Auguste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-Dominique Ingres</w:t>
      </w:r>
      <w:r w:rsidR="0086022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Liberty Leading the People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Eugène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Delacroix</w:t>
      </w:r>
      <w:r w:rsidR="0086022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109. 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View from Mount Holyoke, Northampton, Massachusetts, after a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Thunderstorm—</w:t>
      </w:r>
      <w:proofErr w:type="gram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</w:t>
      </w:r>
      <w:proofErr w:type="gram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 Oxbow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Thomas Cole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Still Life in Studio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Louis-Jacques-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Mandé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Daguerre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Slave Ship (Slavers Throwing Overboard the Dead and Dying, Typhoon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Coming On)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Joseph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Mallord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William Turner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112. Palace of Westminster (Houses of Parliament), Charles Barry,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A.W.N.Pugin</w:t>
      </w:r>
      <w:proofErr w:type="spellEnd"/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Stonebreakers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Gustave Courbet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114. 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Nadar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elevating Photography to Art,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Honoré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Daumier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Olympia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Édouard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Manet</w:t>
      </w:r>
      <w:proofErr w:type="spellEnd"/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Saint-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Lazare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Station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Claude Monet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Horse in Motion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Eadweard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Muybridge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Valley of Mexico from the Hillside of Santa Isabel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José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María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Velasco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119. 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Burghers of Calais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Auguste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Rodin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Starry Night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Vincent van Gogh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Coiffure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Mary Cassatt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</w:p>
    <w:p w:rsidR="00107AC9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Scream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Edvard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Munch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Where do we come from? What are we? Where are we going?</w:t>
      </w:r>
      <w:r w:rsidR="00C46DD7"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Paul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Gauguin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124. Carson, Pirie, Scott and Company Building, Louis Sullivan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Mont Sainte-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Victoire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Paul Cézanne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Les Demoiselles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d'Avignon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Pablo Picasso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Steerage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Alfred Stieglitz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128. 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Kiss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Gustav Klimt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129. 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Kiss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Constantin Brancusi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Portuguese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Georges Braque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Goldfish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Henri Matisse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Improvisation 28 (second version)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Vasily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Kandinsky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Self-Portrait as a Soldier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Ernst Ludwig Kirchner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</w:p>
    <w:p w:rsidR="00107AC9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134.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Memorial Sheet of Karl Liebknecht,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Käthe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Kollwitz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135. Villa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Savoye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Le Corbusier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136. </w:t>
      </w:r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>Composition with Red, Blue and Yellow</w:t>
      </w:r>
      <w:r w:rsidRPr="00CA244B">
        <w:rPr>
          <w:rFonts w:ascii="Lucida Sans" w:eastAsia="Times New Roman" w:hAnsi="Lucida Sans" w:cs="Helvetica"/>
          <w:color w:val="21242C"/>
        </w:rPr>
        <w:t>, Piet Mondrian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Illustration from </w:t>
      </w:r>
      <w:proofErr w:type="gram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</w:t>
      </w:r>
      <w:proofErr w:type="gram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 Results of the First Five-Year Plan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Varvara</w:t>
      </w:r>
      <w:r w:rsidRPr="00CA244B">
        <w:rPr>
          <w:rFonts w:ascii="Lucida Sans" w:eastAsia="Times New Roman" w:hAnsi="Lucida Sans" w:cs="Helvetica"/>
          <w:color w:val="21242C"/>
        </w:rPr>
        <w:t>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Stepanova</w:t>
      </w:r>
      <w:proofErr w:type="spellEnd"/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Object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(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Le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Déjeuner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en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fourrure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Meret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Oppenheim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</w:p>
    <w:p w:rsidR="0020155F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139. 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Fallingwater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Frank Lloyd Wright</w:t>
      </w:r>
      <w:r w:rsidR="00107AC9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The Two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Fridas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Frida Kahlo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Migration of the Negro, Panel no. 49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Jacob Lawrence</w:t>
      </w:r>
      <w:r w:rsidR="0020155F" w:rsidRPr="00CA244B">
        <w:rPr>
          <w:rFonts w:ascii="Lucida Sans" w:eastAsia="Times New Roman" w:hAnsi="Lucida Sans" w:cs="Helvetica"/>
          <w:color w:val="21242C"/>
        </w:rPr>
        <w:t xml:space="preserve"> short </w:t>
      </w:r>
      <w:r w:rsidRPr="00CA244B">
        <w:rPr>
          <w:rFonts w:ascii="Lucida Sans" w:eastAsia="Times New Roman" w:hAnsi="Lucida Sans" w:cs="Helvetica"/>
          <w:color w:val="21242C"/>
        </w:rPr>
        <w:t>version, </w:t>
      </w:r>
      <w:hyperlink r:id="rId11" w:history="1">
        <w:r w:rsidRPr="00CA244B">
          <w:rPr>
            <w:rFonts w:ascii="Lucida Sans" w:eastAsia="Times New Roman" w:hAnsi="Lucida Sans" w:cs="Helvetica"/>
            <w:color w:val="7D00AD"/>
            <w:u w:val="single"/>
            <w:bdr w:val="none" w:sz="0" w:space="0" w:color="auto" w:frame="1"/>
          </w:rPr>
          <w:t>video</w:t>
        </w:r>
      </w:hyperlink>
      <w:r w:rsidR="00C46DD7" w:rsidRPr="00CA244B">
        <w:rPr>
          <w:rFonts w:ascii="Lucida Sans" w:eastAsia="Times New Roman" w:hAnsi="Lucida Sans" w:cs="Helvetica"/>
          <w:color w:val="21242C"/>
        </w:rPr>
        <w:t>-long version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Jungle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Wilfredo Lam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Dream of a Sunday Afternoon in Alameda Central Park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Diego Rivera</w:t>
      </w:r>
      <w:r w:rsidRPr="00CA244B">
        <w:rPr>
          <w:rFonts w:ascii="Lucida Sans" w:eastAsia="Times New Roman" w:hAnsi="Lucida Sans" w:cs="Helvetica"/>
          <w:color w:val="21242C"/>
        </w:rPr>
        <w:t>  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Fountain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Marcel Duchamp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Woman I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Willem de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Kooning</w:t>
      </w:r>
      <w:proofErr w:type="spellEnd"/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146. Seagram Building, Ludwig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Mies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van der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Rohe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Philip Johnson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Marilyn Diptych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Andy Warhol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Narcissus garden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Yayoi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Kusama</w:t>
      </w:r>
      <w:proofErr w:type="spellEnd"/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149. 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Bay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Helen Frankenthaler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Lipstick (Ascending) on Caterpillar Tracks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Claes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Oldenburg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151. Spiral Jetty, Robert Smithson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152. House in New Castle County, Robert Ventura, John Rausch and Denise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Scott Brown</w:t>
      </w:r>
    </w:p>
    <w:p w:rsidR="0020155F" w:rsidRPr="00CA244B" w:rsidRDefault="0020155F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  <w:u w:val="single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lastRenderedPageBreak/>
        <w:t>Content Area 5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2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Indigenous Americas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1000 B.C.E.-1980 C.E.</w:t>
      </w:r>
    </w:p>
    <w:p w:rsidR="0020155F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153. 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Chavín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Huántar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154. Mesa Verde Cliff Dwellings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155. 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Yaxchilán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lintel 25, structure 23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156. Great Serpent Mound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157.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Templo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Mayor, Main Aztec temple</w:t>
      </w:r>
      <w:r w:rsidRPr="00CA244B">
        <w:rPr>
          <w:rFonts w:ascii="Lucida Sans" w:eastAsia="Times New Roman" w:hAnsi="Lucida Sans" w:cs="Helvetica"/>
          <w:color w:val="21242C"/>
        </w:rPr>
        <w:br/>
        <w:t>  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The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Coyolxauhqui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Stone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b. Calendar stone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c. Olmec-style mask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158. Ruler's feather headdress (probably of Moctezuma II)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159. City of Cusco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160. Maize cobs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161. City of Machu Picchu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162. All-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T'oqapu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Tunic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163. Bandolier Bag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164. Transformation mask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165. Painted elk hide, attributed to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Cotsiogo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Cadzi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Cody)</w:t>
      </w:r>
      <w:r w:rsidR="0020155F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166. Black-on-black ceramic vessel, Maria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Martínez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and Julian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Martínez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color w:val="21242C"/>
        </w:rPr>
        <w:t>       </w:t>
      </w: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6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3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Africa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1100-1980 C.E.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167. Conical tower and circular wall of Great Zimbabwe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168. Great Mosque of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Djenné</w:t>
      </w:r>
      <w:proofErr w:type="spellEnd"/>
      <w:r w:rsidR="0079401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169. Wall plaque, from Oba's palace</w:t>
      </w:r>
      <w:r w:rsidR="0079401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170. Sika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dwa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kofi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(Golden Stool)</w:t>
      </w:r>
      <w:r w:rsidR="0079401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171. 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Ndop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 (portrait figure) of King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Mishe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miShyaang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maMbul</w:t>
      </w:r>
      <w:proofErr w:type="spellEnd"/>
      <w:r w:rsidR="00794010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172. 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Nkisi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n’kondi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173. Female (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Pwo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 Mask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174. Portrait mask (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Mblo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175. 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Bundu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mask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176. 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Ikenga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(shrine figure)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177. 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Lukasa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(memory board)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178. Aka elephant mask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179. Reliquary figure (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byeri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proofErr w:type="gramStart"/>
      <w:r w:rsidRPr="00CA244B">
        <w:rPr>
          <w:rFonts w:ascii="Lucida Sans" w:eastAsia="Times New Roman" w:hAnsi="Lucida Sans" w:cs="Helvetica"/>
          <w:color w:val="21242C"/>
        </w:rPr>
        <w:t> </w:t>
      </w:r>
      <w:r w:rsidR="000B1ECA" w:rsidRPr="00CA244B">
        <w:rPr>
          <w:rFonts w:ascii="Lucida Sans" w:eastAsia="Times New Roman" w:hAnsi="Lucida Sans" w:cs="Helvetica"/>
          <w:color w:val="21242C"/>
        </w:rPr>
        <w:t xml:space="preserve"> 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180. Veranda post of enthroned king and senior wife (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Opo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Ogoga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r w:rsidRPr="00CA244B">
        <w:rPr>
          <w:rFonts w:ascii="Lucida Sans" w:eastAsia="Times New Roman" w:hAnsi="Lucida Sans" w:cs="Helvetica"/>
          <w:color w:val="21242C"/>
        </w:rPr>
        <w:br/>
        <w:t>        </w:t>
      </w: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7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4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West and Central Asia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500 B.C.E.-1980 C.E.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181. Petra, Jordan: Treasury and Great Temple </w:t>
      </w:r>
      <w:r w:rsidRPr="00CA244B">
        <w:rPr>
          <w:rFonts w:ascii="Lucida Sans" w:eastAsia="Times New Roman" w:hAnsi="Lucida Sans" w:cs="Helvetica"/>
          <w:color w:val="21242C"/>
        </w:rPr>
        <w:br/>
        <w:t>  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a. Nabataeans introduction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 b. Petra and The Treasury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  c. Petra and the Great Temple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  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d. UNESCO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Siq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project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182. Buddha,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Bamiyan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183. The Kaaba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 xml:space="preserve">184.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Jowo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 Rinpoche, enshrined in the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Jokhang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 Temple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185. Dome of the Rock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186. Great Mosque (Masjid-e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Jameh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), Isfahan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187. Folio from a Qur'an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188. Basin (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Baptistère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de Saint Louis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), Mohammed ibn al-Zain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  <w:t>189. </w:t>
      </w:r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 xml:space="preserve">Bahram Gur Fights the </w:t>
      </w:r>
      <w:proofErr w:type="spellStart"/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>Karg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, folio from the Great Il-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Khanid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proofErr w:type="spellStart"/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>Shahnama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  <w:t>190. </w:t>
      </w:r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 xml:space="preserve">The Court of </w:t>
      </w:r>
      <w:proofErr w:type="spellStart"/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>Gayumars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, folio from Shah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Tahmasp's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  <w:proofErr w:type="spellStart"/>
      <w:r w:rsidRPr="00CA244B">
        <w:rPr>
          <w:rFonts w:ascii="Lucida Sans" w:eastAsia="Times New Roman" w:hAnsi="Lucida Sans" w:cs="Helvetica"/>
          <w:i/>
          <w:iCs/>
          <w:color w:val="21242C"/>
          <w:bdr w:val="none" w:sz="0" w:space="0" w:color="auto" w:frame="1"/>
        </w:rPr>
        <w:t>Shahnama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191. The Ardabil Carpet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</w:p>
    <w:p w:rsidR="000B1ECA" w:rsidRPr="00CA244B" w:rsidRDefault="000B1ECA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  <w:u w:val="single"/>
        </w:rPr>
      </w:pPr>
    </w:p>
    <w:p w:rsid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  <w:u w:val="single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lastRenderedPageBreak/>
        <w:t>Content Area 8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5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South, East and Southeast Asia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300 B.C.E.-1980 C.E.</w:t>
      </w:r>
    </w:p>
    <w:p w:rsidR="000B1ECA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192. Great Stupa at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Sanchi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193. Terracotta warriors from mausoleum of the first Qin emperor of China</w:t>
      </w:r>
      <w:r w:rsidRPr="00CA244B">
        <w:rPr>
          <w:rFonts w:ascii="Lucida Sans" w:eastAsia="Times New Roman" w:hAnsi="Lucida Sans" w:cs="Helvetica"/>
          <w:color w:val="21242C"/>
        </w:rPr>
        <w:t>      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194. Funeral banner of Lady Dai (Xin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Zhui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195.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Longmen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caves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196. Gold and jade crown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197.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Todai-ji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198. Borobudur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199. Angkor, the temple of Angkor Wat, the city of Angkor Thom, Cambodia</w:t>
      </w:r>
      <w:r w:rsidRPr="00CA244B">
        <w:rPr>
          <w:rFonts w:ascii="Lucida Sans" w:eastAsia="Times New Roman" w:hAnsi="Lucida Sans" w:cs="Helvetica"/>
          <w:color w:val="21242C"/>
        </w:rPr>
        <w:t>        </w:t>
      </w:r>
      <w:r w:rsidRPr="00CA244B">
        <w:rPr>
          <w:rFonts w:ascii="Lucida Sans" w:eastAsia="Times New Roman" w:hAnsi="Lucida Sans" w:cs="Helvetica"/>
          <w:color w:val="21242C"/>
        </w:rPr>
        <w:br/>
        <w:t>200. Lakshmana Temple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Travelers among Mountains and Streams</w:t>
      </w:r>
      <w:r w:rsidRPr="00CA244B">
        <w:rPr>
          <w:rFonts w:ascii="Lucida Sans" w:eastAsia="Times New Roman" w:hAnsi="Lucida Sans" w:cs="Helvetica"/>
          <w:color w:val="21242C"/>
        </w:rPr>
        <w:t xml:space="preserve">, Fan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Kuan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 xml:space="preserve"> 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202. Shiva as Lord of Dance (Nataraja)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203. Night Attack on the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Sanjô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Palace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204. The David Vases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205. Portrait of Sin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Sukju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206. Forbidden City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207.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Ryoan-ji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Jahangir Preferring a Sufi Shaikh to Kings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Bichitr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209. Taj Mahal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White and Red Plum Blossoms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Ogata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Korin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Under the Wave off Kanagawa (Kanagawa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oki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nami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proofErr w:type="gram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ura</w:t>
      </w:r>
      <w:proofErr w:type="spellEnd"/>
      <w:proofErr w:type="gram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also known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as The Great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Wave, from the series Thirty-six Views of Mount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Fuji, Katsushika Hokusai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Chairman Mao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en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Route to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Anyuan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</w:p>
    <w:p w:rsidR="000B1ECA" w:rsidRPr="00CA244B" w:rsidRDefault="000B1ECA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</w:p>
    <w:p w:rsidR="00CA244B" w:rsidRDefault="00CA244B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  <w:u w:val="single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lastRenderedPageBreak/>
        <w:t>Content Area 9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6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The Pacific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t>700-1980 C.E.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color w:val="21242C"/>
        </w:rPr>
        <w:t xml:space="preserve">213. Nan </w:t>
      </w:r>
      <w:proofErr w:type="spellStart"/>
      <w:r w:rsidRPr="00CA244B">
        <w:rPr>
          <w:rFonts w:ascii="Lucida Sans" w:eastAsia="Times New Roman" w:hAnsi="Lucida Sans" w:cs="Helvetica"/>
          <w:color w:val="21242C"/>
        </w:rPr>
        <w:t>Madol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214.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Moai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on platform (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ahu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'Ahu '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ula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(feather cape)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216. Staff god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217. Female deity from Nukuoro</w:t>
      </w:r>
      <w:proofErr w:type="gramStart"/>
      <w:r w:rsidR="000B1ECA" w:rsidRPr="00CA244B">
        <w:rPr>
          <w:rFonts w:ascii="Lucida Sans" w:eastAsia="Times New Roman" w:hAnsi="Lucida Sans" w:cs="Helvetica"/>
          <w:color w:val="21242C"/>
        </w:rPr>
        <w:t xml:space="preserve">  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218. Buk mask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219.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Hiapo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(tapa</w:t>
      </w:r>
      <w:proofErr w:type="gram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)</w:t>
      </w:r>
      <w:proofErr w:type="gramEnd"/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220. 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Tamati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waka Nene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Gottfried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Lindaur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221. Navigation chart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222.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Malagan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display and mask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223. Presentation of Fijian mats and tapas cloths to Queen Elizabeth II</w:t>
      </w:r>
      <w:r w:rsidRPr="00CA244B">
        <w:rPr>
          <w:rFonts w:ascii="Lucida Sans" w:eastAsia="Times New Roman" w:hAnsi="Lucida Sans" w:cs="Helvetica"/>
          <w:color w:val="21242C"/>
        </w:rPr>
        <w:t>        </w:t>
      </w:r>
    </w:p>
    <w:p w:rsidR="000B1ECA" w:rsidRPr="00CA244B" w:rsidRDefault="000B1ECA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</w:p>
    <w:p w:rsidR="0006744C" w:rsidRPr="00CA244B" w:rsidRDefault="0006744C" w:rsidP="0006744C">
      <w:pPr>
        <w:shd w:val="clear" w:color="auto" w:fill="FFFFFF"/>
        <w:spacing w:after="0" w:line="405" w:lineRule="atLeast"/>
        <w:textAlignment w:val="baseline"/>
        <w:outlineLvl w:val="2"/>
        <w:rPr>
          <w:rFonts w:ascii="Lucida Sans" w:eastAsia="Times New Roman" w:hAnsi="Lucida Sans" w:cs="Helvetica"/>
          <w:b/>
          <w:bCs/>
          <w:color w:val="111111"/>
        </w:rPr>
      </w:pPr>
      <w:r w:rsidRPr="00CA244B">
        <w:rPr>
          <w:rFonts w:ascii="Lucida Sans" w:eastAsia="Times New Roman" w:hAnsi="Lucida Sans" w:cs="Helvetica"/>
          <w:b/>
          <w:bCs/>
          <w:color w:val="111111"/>
          <w:u w:val="single"/>
        </w:rPr>
        <w:t>Content Area 10</w:t>
      </w:r>
      <w:r w:rsidRPr="00CA244B">
        <w:rPr>
          <w:rFonts w:ascii="Lucida Sans" w:eastAsia="Times New Roman" w:hAnsi="Lucida Sans" w:cs="Helvetica"/>
          <w:b/>
          <w:bCs/>
          <w:color w:val="111111"/>
        </w:rPr>
        <w:br/>
      </w:r>
      <w:hyperlink r:id="rId17" w:history="1">
        <w:r w:rsidRPr="00CA244B">
          <w:rPr>
            <w:rFonts w:ascii="Lucida Sans" w:eastAsia="Times New Roman" w:hAnsi="Lucida Sans" w:cs="Helvetica"/>
            <w:b/>
            <w:bCs/>
            <w:color w:val="7D00AD"/>
            <w:u w:val="single"/>
            <w:bdr w:val="none" w:sz="0" w:space="0" w:color="auto" w:frame="1"/>
          </w:rPr>
          <w:t>Global Contemporary</w:t>
        </w:r>
      </w:hyperlink>
      <w:r w:rsidR="00CA244B">
        <w:rPr>
          <w:rFonts w:ascii="Lucida Sans" w:eastAsia="Times New Roman" w:hAnsi="Lucida Sans" w:cs="Helvetica"/>
          <w:b/>
          <w:bCs/>
          <w:color w:val="111111"/>
        </w:rPr>
        <w:t xml:space="preserve"> </w:t>
      </w:r>
      <w:bookmarkStart w:id="0" w:name="_GoBack"/>
      <w:bookmarkEnd w:id="0"/>
      <w:r w:rsidRPr="00CA244B">
        <w:rPr>
          <w:rFonts w:ascii="Lucida Sans" w:eastAsia="Times New Roman" w:hAnsi="Lucida Sans" w:cs="Helvetica"/>
          <w:b/>
          <w:bCs/>
          <w:color w:val="111111"/>
        </w:rPr>
        <w:t>1980 C.E. to present</w:t>
      </w:r>
    </w:p>
    <w:p w:rsidR="000B1ECA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Gates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Christo and Jeanne-Claude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225. Vietnam Veterans Memorial, Maya Lin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Horn Players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Jean-Michel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Basquiat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Summer Trees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Song Su-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nam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228. 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Androgyne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III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Magdalena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Abakanowicz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229. 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 Book from the Sky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Xu Bing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230. 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Pink Panther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Jeff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Koons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Untitled (#228),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 from the History Portraits series, Cindy Sherman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Dancing at the Louvre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from the series,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French Collection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part 1; #1,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Faith Ringgold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233. 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Trade (Gifts for Trading Land with White People)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Jaune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Quick-to-See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Smith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Earth’s Creation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Emily Kame Kngwarreye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Rebellious Silence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 from the Women of Allah series, Shirin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Neshat</w:t>
      </w:r>
      <w:proofErr w:type="spellEnd"/>
      <w:proofErr w:type="gramStart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(</w:t>
      </w:r>
      <w:proofErr w:type="gram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artist); 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lastRenderedPageBreak/>
        <w:t>photo by Cynthia Preston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236. 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En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la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Barberia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no se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Llora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(No Crying Allowed in the</w:t>
      </w:r>
      <w:r w:rsidR="000B1ECA" w:rsidRPr="00CA244B">
        <w:rPr>
          <w:rFonts w:ascii="Lucida Sans" w:eastAsia="Times New Roman" w:hAnsi="Lucida Sans" w:cs="Helvetica"/>
          <w:color w:val="21242C"/>
        </w:rPr>
        <w:t xml:space="preserve"> 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Barbershop)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Pepon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Osorio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</w:p>
    <w:p w:rsidR="000B1ECA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237. 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Pisupo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Lua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Afe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(Corned Beef 2000)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Michel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Tuffery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238.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Electronic Superhighway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Nam June Paik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239. 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Crossing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Bill Viola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240. Guggenheim Museum Bilbao, Frank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Gehry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241. 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Pure Land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Mariko Mori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242. 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Lying with the Wolf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 Kiki Smith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243. 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Darkytown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Rebellion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Kara Walker</w:t>
      </w:r>
      <w:r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244. 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The Swing (After Fragonard)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Yinka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Shonibare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245. 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Old Man’s Cloth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El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Anatsui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246. 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Stadia II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Julie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Mehretu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247. 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Preying Mantra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Wangechi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Mutu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248. </w:t>
      </w:r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Shibboleth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, Doris Salcedo</w:t>
      </w:r>
      <w:r w:rsidR="000B1ECA" w:rsidRPr="00CA244B">
        <w:rPr>
          <w:rFonts w:ascii="Lucida Sans" w:eastAsia="Times New Roman" w:hAnsi="Lucida Sans" w:cs="Helvetica"/>
          <w:color w:val="21242C"/>
        </w:rPr>
        <w:t> </w:t>
      </w:r>
      <w:r w:rsidRPr="00CA244B">
        <w:rPr>
          <w:rFonts w:ascii="Lucida Sans" w:eastAsia="Times New Roman" w:hAnsi="Lucida Sans" w:cs="Helvetica"/>
          <w:color w:val="21242C"/>
        </w:rPr>
        <w:br/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249. MAXXI National Museum of XXI Century Arts, 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Zaha</w:t>
      </w:r>
      <w:proofErr w:type="spellEnd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Hadid</w:t>
      </w:r>
      <w:proofErr w:type="spellEnd"/>
      <w:r w:rsidRPr="00CA244B">
        <w:rPr>
          <w:rFonts w:ascii="Lucida Sans" w:eastAsia="Times New Roman" w:hAnsi="Lucida Sans" w:cs="Helvetica"/>
          <w:color w:val="21242C"/>
        </w:rPr>
        <w:t> </w:t>
      </w:r>
    </w:p>
    <w:p w:rsidR="0006744C" w:rsidRPr="00CA244B" w:rsidRDefault="0006744C" w:rsidP="0006744C">
      <w:pPr>
        <w:shd w:val="clear" w:color="auto" w:fill="FFFFFF"/>
        <w:spacing w:after="0" w:line="450" w:lineRule="atLeast"/>
        <w:textAlignment w:val="baseline"/>
        <w:rPr>
          <w:rFonts w:ascii="Lucida Sans" w:eastAsia="Times New Roman" w:hAnsi="Lucida Sans" w:cs="Helvetica"/>
          <w:color w:val="21242C"/>
        </w:rPr>
      </w:pP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250. 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Kui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Hua </w:t>
      </w:r>
      <w:proofErr w:type="spellStart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>Zi</w:t>
      </w:r>
      <w:proofErr w:type="spellEnd"/>
      <w:r w:rsidRPr="00CA244B">
        <w:rPr>
          <w:rFonts w:ascii="Lucida Sans" w:eastAsia="Times New Roman" w:hAnsi="Lucida Sans" w:cs="Helvetica"/>
          <w:b/>
          <w:bCs/>
          <w:i/>
          <w:iCs/>
          <w:color w:val="21242C"/>
          <w:bdr w:val="none" w:sz="0" w:space="0" w:color="auto" w:frame="1"/>
        </w:rPr>
        <w:t xml:space="preserve"> (Sunflower Seeds)</w:t>
      </w:r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 xml:space="preserve">, Ai </w:t>
      </w:r>
      <w:proofErr w:type="spellStart"/>
      <w:r w:rsidRPr="00CA244B">
        <w:rPr>
          <w:rFonts w:ascii="Lucida Sans" w:eastAsia="Times New Roman" w:hAnsi="Lucida Sans" w:cs="Helvetica"/>
          <w:b/>
          <w:bCs/>
          <w:color w:val="21242C"/>
          <w:bdr w:val="none" w:sz="0" w:space="0" w:color="auto" w:frame="1"/>
        </w:rPr>
        <w:t>Weiwei</w:t>
      </w:r>
      <w:proofErr w:type="spellEnd"/>
      <w:r w:rsidR="000B1ECA" w:rsidRPr="00CA244B">
        <w:rPr>
          <w:rFonts w:ascii="Lucida Sans" w:eastAsia="Times New Roman" w:hAnsi="Lucida Sans" w:cs="Helvetica"/>
          <w:color w:val="21242C"/>
        </w:rPr>
        <w:t> </w:t>
      </w:r>
    </w:p>
    <w:p w:rsidR="00A27A66" w:rsidRPr="00CA244B" w:rsidRDefault="00A27A66">
      <w:pPr>
        <w:rPr>
          <w:rFonts w:ascii="Lucida Sans" w:hAnsi="Lucida Sans"/>
        </w:rPr>
      </w:pPr>
    </w:p>
    <w:sectPr w:rsidR="00A27A66" w:rsidRPr="00CA244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35" w:rsidRDefault="00AC2435" w:rsidP="00CA244B">
      <w:pPr>
        <w:spacing w:after="0" w:line="240" w:lineRule="auto"/>
      </w:pPr>
      <w:r>
        <w:separator/>
      </w:r>
    </w:p>
  </w:endnote>
  <w:endnote w:type="continuationSeparator" w:id="0">
    <w:p w:rsidR="00AC2435" w:rsidRDefault="00AC2435" w:rsidP="00C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4B" w:rsidRDefault="00CA244B">
    <w:pPr>
      <w:pStyle w:val="Footer"/>
    </w:pPr>
    <w:r>
      <w:t xml:space="preserve">APAH Mrs. Rakov </w:t>
    </w:r>
  </w:p>
  <w:p w:rsidR="00CA244B" w:rsidRDefault="00CA2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35" w:rsidRDefault="00AC2435" w:rsidP="00CA244B">
      <w:pPr>
        <w:spacing w:after="0" w:line="240" w:lineRule="auto"/>
      </w:pPr>
      <w:r>
        <w:separator/>
      </w:r>
    </w:p>
  </w:footnote>
  <w:footnote w:type="continuationSeparator" w:id="0">
    <w:p w:rsidR="00AC2435" w:rsidRDefault="00AC2435" w:rsidP="00CA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34F"/>
    <w:multiLevelType w:val="hybridMultilevel"/>
    <w:tmpl w:val="D91EFD90"/>
    <w:lvl w:ilvl="0" w:tplc="5F9A14A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4C"/>
    <w:rsid w:val="00032BAF"/>
    <w:rsid w:val="0006744C"/>
    <w:rsid w:val="000B1ECA"/>
    <w:rsid w:val="00107AC9"/>
    <w:rsid w:val="00192D80"/>
    <w:rsid w:val="0020155F"/>
    <w:rsid w:val="00794010"/>
    <w:rsid w:val="0086022A"/>
    <w:rsid w:val="00934938"/>
    <w:rsid w:val="00A27A66"/>
    <w:rsid w:val="00AC2435"/>
    <w:rsid w:val="00C46DD7"/>
    <w:rsid w:val="00C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549E-6BB7-4BE9-8A97-B4950234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74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67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4B"/>
  </w:style>
  <w:style w:type="paragraph" w:styleId="Footer">
    <w:name w:val="footer"/>
    <w:basedOn w:val="Normal"/>
    <w:link w:val="FooterChar"/>
    <w:uiPriority w:val="99"/>
    <w:unhideWhenUsed/>
    <w:rsid w:val="00CA2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test-prep/ap-art-history/ancient-mediterranean-AP" TargetMode="External"/><Relationship Id="rId13" Type="http://schemas.openxmlformats.org/officeDocument/2006/relationships/hyperlink" Target="https://www.khanacademy.org/test-prep/ap-art-history/africa-a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test-prep/ap-art-history/global-prehistory-ap" TargetMode="External"/><Relationship Id="rId12" Type="http://schemas.openxmlformats.org/officeDocument/2006/relationships/hyperlink" Target="https://www.khanacademy.org/test-prep/ap-art-history/indigenous-americas" TargetMode="External"/><Relationship Id="rId17" Type="http://schemas.openxmlformats.org/officeDocument/2006/relationships/hyperlink" Target="https://www.khanacademy.org/test-prep/ap-art-history/global-contempor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test-prep/ap-art-history/the-pacifi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test-prep/ap-art-history/later-europe-and-americas/modernity-AP/v/lawrence-migration-lo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hanacademy.org/test-prep/ap-art-history/south-east-southeast-asia" TargetMode="External"/><Relationship Id="rId10" Type="http://schemas.openxmlformats.org/officeDocument/2006/relationships/hyperlink" Target="https://www.khanacademy.org/test-prep/ap-art-history/later-europe-and-americ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test-prep/ap-art-history/early-europe-and-colonial-americas" TargetMode="External"/><Relationship Id="rId14" Type="http://schemas.openxmlformats.org/officeDocument/2006/relationships/hyperlink" Target="https://www.khanacademy.org/test-prep/ap-art-history/west-and-central-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Bak</dc:creator>
  <cp:keywords/>
  <dc:description/>
  <cp:lastModifiedBy>Nikki Rakov</cp:lastModifiedBy>
  <cp:revision>2</cp:revision>
  <dcterms:created xsi:type="dcterms:W3CDTF">2016-08-03T17:14:00Z</dcterms:created>
  <dcterms:modified xsi:type="dcterms:W3CDTF">2016-08-03T17:14:00Z</dcterms:modified>
</cp:coreProperties>
</file>