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7D18B5" w:rsidTr="007D18B5">
        <w:trPr>
          <w:jc w:val="center"/>
        </w:trPr>
        <w:tc>
          <w:tcPr>
            <w:tcW w:w="10074" w:type="dxa"/>
            <w:gridSpan w:val="4"/>
            <w:shd w:val="clear" w:color="auto" w:fill="F2F2F2" w:themeFill="background1" w:themeFillShade="F2"/>
            <w:vAlign w:val="center"/>
            <w:hideMark/>
          </w:tcPr>
          <w:p w:rsidR="007D18B5" w:rsidRPr="007D18B5" w:rsidRDefault="007D18B5">
            <w:pPr>
              <w:spacing w:line="24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D18B5">
              <w:rPr>
                <w:rFonts w:ascii="Comic Sans MS" w:hAnsi="Comic Sans MS"/>
                <w:b/>
                <w:sz w:val="32"/>
                <w:szCs w:val="32"/>
              </w:rPr>
              <w:t>KINDERGARTEN SIGHT WORDS LIST 2017-2018</w:t>
            </w:r>
          </w:p>
        </w:tc>
      </w:tr>
      <w:tr w:rsidR="007D18B5" w:rsidTr="007D18B5">
        <w:trPr>
          <w:jc w:val="center"/>
        </w:trPr>
        <w:tc>
          <w:tcPr>
            <w:tcW w:w="2518" w:type="dxa"/>
            <w:shd w:val="clear" w:color="auto" w:fill="F2F2F2" w:themeFill="background1" w:themeFillShade="F2"/>
            <w:vAlign w:val="center"/>
            <w:hideMark/>
          </w:tcPr>
          <w:p w:rsidR="007D18B5" w:rsidRPr="007D18B5" w:rsidRDefault="007D18B5">
            <w:pPr>
              <w:spacing w:line="24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Quarter 1</w:t>
            </w:r>
          </w:p>
        </w:tc>
        <w:tc>
          <w:tcPr>
            <w:tcW w:w="2519" w:type="dxa"/>
            <w:shd w:val="clear" w:color="auto" w:fill="F2F2F2" w:themeFill="background1" w:themeFillShade="F2"/>
            <w:vAlign w:val="center"/>
            <w:hideMark/>
          </w:tcPr>
          <w:p w:rsidR="007D18B5" w:rsidRPr="007D18B5" w:rsidRDefault="007D18B5">
            <w:pPr>
              <w:spacing w:line="24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Quarter 2</w:t>
            </w:r>
          </w:p>
        </w:tc>
        <w:tc>
          <w:tcPr>
            <w:tcW w:w="2518" w:type="dxa"/>
            <w:shd w:val="clear" w:color="auto" w:fill="F2F2F2" w:themeFill="background1" w:themeFillShade="F2"/>
            <w:vAlign w:val="center"/>
            <w:hideMark/>
          </w:tcPr>
          <w:p w:rsidR="007D18B5" w:rsidRPr="007D18B5" w:rsidRDefault="007D18B5" w:rsidP="007D18B5">
            <w:pPr>
              <w:spacing w:line="24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D18B5">
              <w:rPr>
                <w:rFonts w:ascii="Comic Sans MS" w:hAnsi="Comic Sans MS"/>
                <w:b/>
                <w:sz w:val="32"/>
                <w:szCs w:val="32"/>
              </w:rPr>
              <w:t xml:space="preserve">Quarter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3</w:t>
            </w:r>
          </w:p>
        </w:tc>
        <w:tc>
          <w:tcPr>
            <w:tcW w:w="2519" w:type="dxa"/>
            <w:shd w:val="clear" w:color="auto" w:fill="F2F2F2" w:themeFill="background1" w:themeFillShade="F2"/>
            <w:vAlign w:val="center"/>
            <w:hideMark/>
          </w:tcPr>
          <w:p w:rsidR="007D18B5" w:rsidRPr="007D18B5" w:rsidRDefault="007D18B5">
            <w:pPr>
              <w:spacing w:line="24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Quarter 4</w:t>
            </w:r>
          </w:p>
        </w:tc>
      </w:tr>
      <w:tr w:rsidR="007D18B5" w:rsidTr="007D18B5">
        <w:trPr>
          <w:jc w:val="center"/>
        </w:trPr>
        <w:tc>
          <w:tcPr>
            <w:tcW w:w="10074" w:type="dxa"/>
            <w:gridSpan w:val="4"/>
            <w:shd w:val="clear" w:color="auto" w:fill="F2F2F2" w:themeFill="background1" w:themeFillShade="F2"/>
            <w:vAlign w:val="center"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7D18B5" w:rsidTr="007D18B5">
        <w:trPr>
          <w:jc w:val="center"/>
        </w:trPr>
        <w:tc>
          <w:tcPr>
            <w:tcW w:w="2518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a</w:t>
            </w:r>
          </w:p>
        </w:tc>
        <w:tc>
          <w:tcPr>
            <w:tcW w:w="2519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all</w:t>
            </w:r>
          </w:p>
        </w:tc>
        <w:tc>
          <w:tcPr>
            <w:tcW w:w="2518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big</w:t>
            </w:r>
          </w:p>
        </w:tc>
        <w:tc>
          <w:tcPr>
            <w:tcW w:w="2519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again</w:t>
            </w:r>
          </w:p>
        </w:tc>
      </w:tr>
      <w:tr w:rsidR="007D18B5" w:rsidTr="007D18B5">
        <w:trPr>
          <w:jc w:val="center"/>
        </w:trPr>
        <w:tc>
          <w:tcPr>
            <w:tcW w:w="2518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am</w:t>
            </w:r>
          </w:p>
        </w:tc>
        <w:tc>
          <w:tcPr>
            <w:tcW w:w="2519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as</w:t>
            </w:r>
          </w:p>
        </w:tc>
        <w:tc>
          <w:tcPr>
            <w:tcW w:w="2518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but</w:t>
            </w:r>
          </w:p>
        </w:tc>
        <w:tc>
          <w:tcPr>
            <w:tcW w:w="2519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an</w:t>
            </w:r>
          </w:p>
        </w:tc>
      </w:tr>
      <w:tr w:rsidR="007D18B5" w:rsidTr="007D18B5">
        <w:trPr>
          <w:jc w:val="center"/>
        </w:trPr>
        <w:tc>
          <w:tcPr>
            <w:tcW w:w="2518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and</w:t>
            </w:r>
          </w:p>
        </w:tc>
        <w:tc>
          <w:tcPr>
            <w:tcW w:w="2519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by</w:t>
            </w:r>
          </w:p>
        </w:tc>
        <w:tc>
          <w:tcPr>
            <w:tcW w:w="2518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come</w:t>
            </w:r>
          </w:p>
        </w:tc>
        <w:tc>
          <w:tcPr>
            <w:tcW w:w="2519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be</w:t>
            </w:r>
          </w:p>
        </w:tc>
      </w:tr>
      <w:tr w:rsidR="007D18B5" w:rsidTr="007D18B5">
        <w:trPr>
          <w:jc w:val="center"/>
        </w:trPr>
        <w:tc>
          <w:tcPr>
            <w:tcW w:w="2518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are</w:t>
            </w:r>
          </w:p>
        </w:tc>
        <w:tc>
          <w:tcPr>
            <w:tcW w:w="2519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down</w:t>
            </w:r>
          </w:p>
        </w:tc>
        <w:tc>
          <w:tcPr>
            <w:tcW w:w="2518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</w:t>
            </w:r>
          </w:p>
        </w:tc>
        <w:tc>
          <w:tcPr>
            <w:tcW w:w="2519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both</w:t>
            </w:r>
          </w:p>
        </w:tc>
      </w:tr>
      <w:tr w:rsidR="007D18B5" w:rsidTr="007D18B5">
        <w:trPr>
          <w:jc w:val="center"/>
        </w:trPr>
        <w:tc>
          <w:tcPr>
            <w:tcW w:w="2518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at</w:t>
            </w:r>
          </w:p>
        </w:tc>
        <w:tc>
          <w:tcPr>
            <w:tcW w:w="2519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first</w:t>
            </w:r>
          </w:p>
        </w:tc>
        <w:tc>
          <w:tcPr>
            <w:tcW w:w="2518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have</w:t>
            </w:r>
          </w:p>
        </w:tc>
        <w:tc>
          <w:tcPr>
            <w:tcW w:w="2519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could</w:t>
            </w:r>
          </w:p>
        </w:tc>
      </w:tr>
      <w:tr w:rsidR="007D18B5" w:rsidTr="007D18B5">
        <w:trPr>
          <w:jc w:val="center"/>
        </w:trPr>
        <w:tc>
          <w:tcPr>
            <w:tcW w:w="2518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can</w:t>
            </w:r>
          </w:p>
        </w:tc>
        <w:tc>
          <w:tcPr>
            <w:tcW w:w="2519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get</w:t>
            </w:r>
          </w:p>
        </w:tc>
        <w:tc>
          <w:tcPr>
            <w:tcW w:w="2518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her</w:t>
            </w:r>
          </w:p>
        </w:tc>
        <w:tc>
          <w:tcPr>
            <w:tcW w:w="2519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Does</w:t>
            </w:r>
          </w:p>
        </w:tc>
      </w:tr>
      <w:tr w:rsidR="007D18B5" w:rsidTr="007D18B5">
        <w:trPr>
          <w:jc w:val="center"/>
        </w:trPr>
        <w:tc>
          <w:tcPr>
            <w:tcW w:w="2518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can’t</w:t>
            </w:r>
          </w:p>
        </w:tc>
        <w:tc>
          <w:tcPr>
            <w:tcW w:w="2519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go</w:t>
            </w:r>
          </w:p>
        </w:tc>
        <w:tc>
          <w:tcPr>
            <w:tcW w:w="2518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his</w:t>
            </w:r>
          </w:p>
        </w:tc>
        <w:tc>
          <w:tcPr>
            <w:tcW w:w="2519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For</w:t>
            </w:r>
          </w:p>
        </w:tc>
      </w:tr>
      <w:tr w:rsidR="007D18B5" w:rsidTr="007D18B5">
        <w:trPr>
          <w:jc w:val="center"/>
        </w:trPr>
        <w:tc>
          <w:tcPr>
            <w:tcW w:w="2518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day</w:t>
            </w:r>
          </w:p>
        </w:tc>
        <w:tc>
          <w:tcPr>
            <w:tcW w:w="2519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had</w:t>
            </w:r>
          </w:p>
        </w:tc>
        <w:tc>
          <w:tcPr>
            <w:tcW w:w="2518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home</w:t>
            </w:r>
          </w:p>
        </w:tc>
        <w:tc>
          <w:tcPr>
            <w:tcW w:w="2519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From</w:t>
            </w:r>
          </w:p>
        </w:tc>
      </w:tr>
      <w:tr w:rsidR="007D18B5" w:rsidTr="007D18B5">
        <w:trPr>
          <w:jc w:val="center"/>
        </w:trPr>
        <w:tc>
          <w:tcPr>
            <w:tcW w:w="2518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did</w:t>
            </w:r>
          </w:p>
        </w:tc>
        <w:tc>
          <w:tcPr>
            <w:tcW w:w="2519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here</w:t>
            </w:r>
          </w:p>
        </w:tc>
        <w:tc>
          <w:tcPr>
            <w:tcW w:w="2518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32"/>
                <w:szCs w:val="32"/>
              </w:rPr>
              <w:t>if</w:t>
            </w:r>
          </w:p>
        </w:tc>
        <w:tc>
          <w:tcPr>
            <w:tcW w:w="2519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Good</w:t>
            </w:r>
          </w:p>
        </w:tc>
      </w:tr>
      <w:tr w:rsidR="007D18B5" w:rsidTr="007D18B5">
        <w:trPr>
          <w:jc w:val="center"/>
        </w:trPr>
        <w:tc>
          <w:tcPr>
            <w:tcW w:w="2518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he</w:t>
            </w:r>
          </w:p>
        </w:tc>
        <w:tc>
          <w:tcPr>
            <w:tcW w:w="2519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how</w:t>
            </w:r>
          </w:p>
        </w:tc>
        <w:tc>
          <w:tcPr>
            <w:tcW w:w="2518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like</w:t>
            </w:r>
          </w:p>
        </w:tc>
        <w:tc>
          <w:tcPr>
            <w:tcW w:w="2519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Hand</w:t>
            </w:r>
          </w:p>
        </w:tc>
      </w:tr>
      <w:tr w:rsidR="007D18B5" w:rsidTr="007D18B5">
        <w:trPr>
          <w:jc w:val="center"/>
        </w:trPr>
        <w:tc>
          <w:tcPr>
            <w:tcW w:w="2518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I</w:t>
            </w:r>
          </w:p>
        </w:tc>
        <w:tc>
          <w:tcPr>
            <w:tcW w:w="2519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in</w:t>
            </w:r>
          </w:p>
        </w:tc>
        <w:tc>
          <w:tcPr>
            <w:tcW w:w="2518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little</w:t>
            </w:r>
          </w:p>
        </w:tc>
        <w:tc>
          <w:tcPr>
            <w:tcW w:w="2519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has</w:t>
            </w:r>
          </w:p>
        </w:tc>
      </w:tr>
      <w:tr w:rsidR="007D18B5" w:rsidTr="007D18B5">
        <w:trPr>
          <w:jc w:val="center"/>
        </w:trPr>
        <w:tc>
          <w:tcPr>
            <w:tcW w:w="2518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is</w:t>
            </w:r>
          </w:p>
        </w:tc>
        <w:tc>
          <w:tcPr>
            <w:tcW w:w="2519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into</w:t>
            </w:r>
          </w:p>
        </w:tc>
        <w:tc>
          <w:tcPr>
            <w:tcW w:w="2518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man</w:t>
            </w:r>
          </w:p>
        </w:tc>
        <w:tc>
          <w:tcPr>
            <w:tcW w:w="2519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him</w:t>
            </w:r>
          </w:p>
        </w:tc>
      </w:tr>
      <w:tr w:rsidR="007D18B5" w:rsidTr="007D18B5">
        <w:trPr>
          <w:jc w:val="center"/>
        </w:trPr>
        <w:tc>
          <w:tcPr>
            <w:tcW w:w="2518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isn’t</w:t>
            </w:r>
          </w:p>
        </w:tc>
        <w:tc>
          <w:tcPr>
            <w:tcW w:w="2519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it</w:t>
            </w:r>
          </w:p>
        </w:tc>
        <w:tc>
          <w:tcPr>
            <w:tcW w:w="2518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of</w:t>
            </w:r>
          </w:p>
        </w:tc>
        <w:tc>
          <w:tcPr>
            <w:tcW w:w="2519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jump</w:t>
            </w:r>
          </w:p>
        </w:tc>
      </w:tr>
      <w:tr w:rsidR="007D18B5" w:rsidTr="007D18B5">
        <w:trPr>
          <w:jc w:val="center"/>
        </w:trPr>
        <w:tc>
          <w:tcPr>
            <w:tcW w:w="2518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me</w:t>
            </w:r>
          </w:p>
        </w:tc>
        <w:tc>
          <w:tcPr>
            <w:tcW w:w="2519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my</w:t>
            </w:r>
          </w:p>
        </w:tc>
        <w:tc>
          <w:tcPr>
            <w:tcW w:w="2518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out</w:t>
            </w:r>
          </w:p>
        </w:tc>
        <w:tc>
          <w:tcPr>
            <w:tcW w:w="2519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look</w:t>
            </w:r>
          </w:p>
        </w:tc>
      </w:tr>
      <w:tr w:rsidR="007D18B5" w:rsidTr="007D18B5">
        <w:trPr>
          <w:jc w:val="center"/>
        </w:trPr>
        <w:tc>
          <w:tcPr>
            <w:tcW w:w="2518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more</w:t>
            </w:r>
          </w:p>
        </w:tc>
        <w:tc>
          <w:tcPr>
            <w:tcW w:w="2519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no</w:t>
            </w:r>
          </w:p>
        </w:tc>
        <w:tc>
          <w:tcPr>
            <w:tcW w:w="2518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put</w:t>
            </w:r>
          </w:p>
        </w:tc>
        <w:tc>
          <w:tcPr>
            <w:tcW w:w="2519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make</w:t>
            </w:r>
          </w:p>
        </w:tc>
      </w:tr>
      <w:tr w:rsidR="007D18B5" w:rsidTr="007D18B5">
        <w:trPr>
          <w:jc w:val="center"/>
        </w:trPr>
        <w:tc>
          <w:tcPr>
            <w:tcW w:w="2518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on</w:t>
            </w:r>
          </w:p>
        </w:tc>
        <w:tc>
          <w:tcPr>
            <w:tcW w:w="2519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not</w:t>
            </w:r>
          </w:p>
        </w:tc>
        <w:tc>
          <w:tcPr>
            <w:tcW w:w="2518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red</w:t>
            </w:r>
          </w:p>
        </w:tc>
        <w:tc>
          <w:tcPr>
            <w:tcW w:w="2519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many</w:t>
            </w:r>
          </w:p>
        </w:tc>
      </w:tr>
      <w:tr w:rsidR="007D18B5" w:rsidTr="007D18B5">
        <w:trPr>
          <w:jc w:val="center"/>
        </w:trPr>
        <w:tc>
          <w:tcPr>
            <w:tcW w:w="2518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see</w:t>
            </w:r>
          </w:p>
        </w:tc>
        <w:tc>
          <w:tcPr>
            <w:tcW w:w="2519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now</w:t>
            </w:r>
          </w:p>
        </w:tc>
        <w:tc>
          <w:tcPr>
            <w:tcW w:w="2518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said</w:t>
            </w:r>
          </w:p>
        </w:tc>
        <w:tc>
          <w:tcPr>
            <w:tcW w:w="2519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people</w:t>
            </w:r>
          </w:p>
        </w:tc>
      </w:tr>
      <w:tr w:rsidR="007D18B5" w:rsidTr="007D18B5">
        <w:trPr>
          <w:jc w:val="center"/>
        </w:trPr>
        <w:tc>
          <w:tcPr>
            <w:tcW w:w="2518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she</w:t>
            </w:r>
          </w:p>
        </w:tc>
        <w:tc>
          <w:tcPr>
            <w:tcW w:w="2519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saw</w:t>
            </w:r>
          </w:p>
        </w:tc>
        <w:tc>
          <w:tcPr>
            <w:tcW w:w="2518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say</w:t>
            </w:r>
          </w:p>
        </w:tc>
        <w:tc>
          <w:tcPr>
            <w:tcW w:w="2519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should</w:t>
            </w:r>
          </w:p>
        </w:tc>
      </w:tr>
      <w:tr w:rsidR="007D18B5" w:rsidTr="007D18B5">
        <w:trPr>
          <w:jc w:val="center"/>
        </w:trPr>
        <w:tc>
          <w:tcPr>
            <w:tcW w:w="2518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the</w:t>
            </w:r>
          </w:p>
        </w:tc>
        <w:tc>
          <w:tcPr>
            <w:tcW w:w="2519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that</w:t>
            </w:r>
          </w:p>
        </w:tc>
        <w:tc>
          <w:tcPr>
            <w:tcW w:w="2518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says</w:t>
            </w:r>
          </w:p>
        </w:tc>
        <w:tc>
          <w:tcPr>
            <w:tcW w:w="2519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there</w:t>
            </w:r>
          </w:p>
        </w:tc>
      </w:tr>
      <w:tr w:rsidR="007D18B5" w:rsidTr="007D18B5">
        <w:trPr>
          <w:jc w:val="center"/>
        </w:trPr>
        <w:tc>
          <w:tcPr>
            <w:tcW w:w="2518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them</w:t>
            </w:r>
          </w:p>
        </w:tc>
        <w:tc>
          <w:tcPr>
            <w:tcW w:w="2519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they</w:t>
            </w:r>
          </w:p>
        </w:tc>
        <w:tc>
          <w:tcPr>
            <w:tcW w:w="2518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</w:t>
            </w:r>
          </w:p>
        </w:tc>
        <w:tc>
          <w:tcPr>
            <w:tcW w:w="2519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very</w:t>
            </w:r>
          </w:p>
        </w:tc>
      </w:tr>
      <w:tr w:rsidR="007D18B5" w:rsidTr="007D18B5">
        <w:trPr>
          <w:jc w:val="center"/>
        </w:trPr>
        <w:tc>
          <w:tcPr>
            <w:tcW w:w="2518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up</w:t>
            </w:r>
          </w:p>
        </w:tc>
        <w:tc>
          <w:tcPr>
            <w:tcW w:w="2519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this</w:t>
            </w:r>
          </w:p>
        </w:tc>
        <w:tc>
          <w:tcPr>
            <w:tcW w:w="2518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some</w:t>
            </w:r>
          </w:p>
        </w:tc>
        <w:tc>
          <w:tcPr>
            <w:tcW w:w="2519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want</w:t>
            </w:r>
          </w:p>
        </w:tc>
      </w:tr>
      <w:tr w:rsidR="007D18B5" w:rsidTr="007D18B5">
        <w:trPr>
          <w:jc w:val="center"/>
        </w:trPr>
        <w:tc>
          <w:tcPr>
            <w:tcW w:w="2518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we</w:t>
            </w:r>
          </w:p>
        </w:tc>
        <w:tc>
          <w:tcPr>
            <w:tcW w:w="2519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to</w:t>
            </w:r>
          </w:p>
        </w:tc>
        <w:tc>
          <w:tcPr>
            <w:tcW w:w="2518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then</w:t>
            </w:r>
          </w:p>
        </w:tc>
        <w:tc>
          <w:tcPr>
            <w:tcW w:w="2519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water</w:t>
            </w:r>
          </w:p>
        </w:tc>
      </w:tr>
      <w:tr w:rsidR="007D18B5" w:rsidTr="007D18B5">
        <w:trPr>
          <w:jc w:val="center"/>
        </w:trPr>
        <w:tc>
          <w:tcPr>
            <w:tcW w:w="2518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went</w:t>
            </w:r>
          </w:p>
        </w:tc>
        <w:tc>
          <w:tcPr>
            <w:tcW w:w="2519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where</w:t>
            </w:r>
          </w:p>
        </w:tc>
        <w:tc>
          <w:tcPr>
            <w:tcW w:w="2518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was</w:t>
            </w:r>
          </w:p>
        </w:tc>
        <w:tc>
          <w:tcPr>
            <w:tcW w:w="2519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were</w:t>
            </w:r>
          </w:p>
        </w:tc>
      </w:tr>
      <w:tr w:rsidR="007D18B5" w:rsidTr="007D18B5">
        <w:trPr>
          <w:jc w:val="center"/>
        </w:trPr>
        <w:tc>
          <w:tcPr>
            <w:tcW w:w="2518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will</w:t>
            </w:r>
          </w:p>
        </w:tc>
        <w:tc>
          <w:tcPr>
            <w:tcW w:w="2519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with</w:t>
            </w:r>
          </w:p>
        </w:tc>
        <w:tc>
          <w:tcPr>
            <w:tcW w:w="2518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way</w:t>
            </w:r>
          </w:p>
        </w:tc>
        <w:tc>
          <w:tcPr>
            <w:tcW w:w="2519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would</w:t>
            </w:r>
          </w:p>
        </w:tc>
      </w:tr>
      <w:tr w:rsidR="007D18B5" w:rsidTr="007D18B5">
        <w:trPr>
          <w:jc w:val="center"/>
        </w:trPr>
        <w:tc>
          <w:tcPr>
            <w:tcW w:w="2518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you</w:t>
            </w:r>
          </w:p>
        </w:tc>
        <w:tc>
          <w:tcPr>
            <w:tcW w:w="2519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yes</w:t>
            </w:r>
          </w:p>
        </w:tc>
        <w:tc>
          <w:tcPr>
            <w:tcW w:w="2518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</w:t>
            </w:r>
          </w:p>
        </w:tc>
        <w:tc>
          <w:tcPr>
            <w:tcW w:w="2519" w:type="dxa"/>
            <w:vAlign w:val="center"/>
            <w:hideMark/>
          </w:tcPr>
          <w:p w:rsidR="007D18B5" w:rsidRDefault="007D18B5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your</w:t>
            </w:r>
          </w:p>
        </w:tc>
      </w:tr>
    </w:tbl>
    <w:p w:rsidR="003A33F9" w:rsidRDefault="007D18B5"/>
    <w:sectPr w:rsidR="003A3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B5"/>
    <w:rsid w:val="00267F4D"/>
    <w:rsid w:val="007D18B5"/>
    <w:rsid w:val="00EC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8398A-B61C-4A44-9753-C629AB5E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8B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8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Brogdon</dc:creator>
  <cp:keywords/>
  <dc:description/>
  <cp:lastModifiedBy>Wendy Brogdon</cp:lastModifiedBy>
  <cp:revision>2</cp:revision>
  <dcterms:created xsi:type="dcterms:W3CDTF">2017-08-08T12:15:00Z</dcterms:created>
  <dcterms:modified xsi:type="dcterms:W3CDTF">2017-08-08T12:16:00Z</dcterms:modified>
</cp:coreProperties>
</file>